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D5C6F" w14:textId="3F184DB8" w:rsidR="00C9739C" w:rsidRPr="00C9739C" w:rsidRDefault="00C9739C" w:rsidP="00C9739C">
      <w:pPr>
        <w:tabs>
          <w:tab w:val="left" w:pos="2160"/>
          <w:tab w:val="left" w:pos="2907"/>
        </w:tabs>
        <w:spacing w:after="0" w:line="240" w:lineRule="auto"/>
        <w:rPr>
          <w:rFonts w:ascii="Times New Roman" w:hAnsi="Times New Roman" w:cs="Times New Roman"/>
          <w:b/>
          <w:sz w:val="24"/>
          <w:szCs w:val="24"/>
          <w:u w:val="single"/>
        </w:rPr>
      </w:pPr>
      <w:r w:rsidRPr="00C9739C">
        <w:rPr>
          <w:rFonts w:ascii="Times New Roman" w:hAnsi="Times New Roman" w:cs="Times New Roman"/>
          <w:b/>
          <w:sz w:val="24"/>
          <w:szCs w:val="24"/>
        </w:rPr>
        <w:t>2019-B-03</w:t>
      </w:r>
      <w:r w:rsidRPr="00C9739C">
        <w:rPr>
          <w:rFonts w:ascii="Times New Roman" w:hAnsi="Times New Roman" w:cs="Times New Roman"/>
          <w:b/>
          <w:sz w:val="24"/>
          <w:szCs w:val="24"/>
        </w:rPr>
        <w:tab/>
      </w:r>
      <w:r w:rsidRPr="00C9739C">
        <w:rPr>
          <w:rFonts w:ascii="Times New Roman" w:hAnsi="Times New Roman" w:cs="Times New Roman"/>
          <w:b/>
          <w:sz w:val="24"/>
          <w:szCs w:val="24"/>
        </w:rPr>
        <w:tab/>
      </w:r>
      <w:r w:rsidRPr="00C9739C">
        <w:rPr>
          <w:rFonts w:ascii="Times New Roman" w:hAnsi="Times New Roman" w:cs="Times New Roman"/>
          <w:b/>
          <w:sz w:val="24"/>
          <w:szCs w:val="24"/>
        </w:rPr>
        <w:tab/>
      </w:r>
      <w:r w:rsidRPr="00C9739C">
        <w:rPr>
          <w:rFonts w:ascii="Times New Roman" w:hAnsi="Times New Roman" w:cs="Times New Roman"/>
          <w:b/>
          <w:sz w:val="24"/>
          <w:szCs w:val="24"/>
        </w:rPr>
        <w:tab/>
      </w:r>
    </w:p>
    <w:p w14:paraId="449FDF9F" w14:textId="77777777" w:rsidR="00C9739C" w:rsidRPr="00C9739C" w:rsidRDefault="00C9739C" w:rsidP="00C9739C">
      <w:pPr>
        <w:spacing w:after="0" w:line="240" w:lineRule="auto"/>
        <w:ind w:left="720"/>
        <w:rPr>
          <w:rFonts w:ascii="Times New Roman" w:hAnsi="Times New Roman" w:cs="Times New Roman"/>
          <w:sz w:val="24"/>
          <w:szCs w:val="24"/>
        </w:rPr>
      </w:pPr>
    </w:p>
    <w:p w14:paraId="4452B3AC" w14:textId="77777777" w:rsidR="00C9739C" w:rsidRPr="00C9739C" w:rsidRDefault="00C9739C" w:rsidP="00C9739C">
      <w:pPr>
        <w:spacing w:after="0" w:line="240" w:lineRule="auto"/>
        <w:ind w:left="720"/>
        <w:rPr>
          <w:rFonts w:ascii="Times New Roman" w:hAnsi="Times New Roman" w:cs="Times New Roman"/>
          <w:sz w:val="24"/>
          <w:szCs w:val="24"/>
        </w:rPr>
      </w:pPr>
      <w:r w:rsidRPr="00C9739C">
        <w:rPr>
          <w:rFonts w:ascii="Times New Roman" w:hAnsi="Times New Roman" w:cs="Times New Roman"/>
          <w:sz w:val="24"/>
          <w:szCs w:val="24"/>
        </w:rPr>
        <w:t xml:space="preserve">The House of Delegates recommends the Speaker request the AAPA Board of Directors form a joint work group between the House and Board specifically charged with: </w:t>
      </w:r>
    </w:p>
    <w:p w14:paraId="33C3B051" w14:textId="77777777" w:rsidR="00C9739C" w:rsidRPr="00C9739C" w:rsidRDefault="00C9739C" w:rsidP="00C9739C">
      <w:pPr>
        <w:spacing w:after="0" w:line="240" w:lineRule="auto"/>
        <w:ind w:left="720"/>
        <w:rPr>
          <w:rFonts w:ascii="Times New Roman" w:hAnsi="Times New Roman" w:cs="Times New Roman"/>
          <w:sz w:val="24"/>
          <w:szCs w:val="24"/>
        </w:rPr>
      </w:pPr>
    </w:p>
    <w:p w14:paraId="754FDD4D" w14:textId="77777777" w:rsidR="00C9739C" w:rsidRPr="00C9739C" w:rsidRDefault="00C9739C" w:rsidP="00C9739C">
      <w:pPr>
        <w:pStyle w:val="ListParagraph"/>
        <w:numPr>
          <w:ilvl w:val="0"/>
          <w:numId w:val="15"/>
        </w:numPr>
        <w:spacing w:after="0" w:line="240" w:lineRule="auto"/>
        <w:rPr>
          <w:rFonts w:ascii="Times New Roman" w:hAnsi="Times New Roman" w:cs="Times New Roman"/>
          <w:sz w:val="24"/>
          <w:szCs w:val="24"/>
        </w:rPr>
      </w:pPr>
      <w:r w:rsidRPr="00C9739C">
        <w:rPr>
          <w:rFonts w:ascii="Times New Roman" w:hAnsi="Times New Roman" w:cs="Times New Roman"/>
          <w:sz w:val="24"/>
          <w:szCs w:val="24"/>
        </w:rPr>
        <w:t xml:space="preserve">identifying resources and strategies to address PA burnout; </w:t>
      </w:r>
    </w:p>
    <w:p w14:paraId="13E9D6ED" w14:textId="77777777" w:rsidR="00C9739C" w:rsidRPr="00C9739C" w:rsidRDefault="00C9739C" w:rsidP="00C9739C">
      <w:pPr>
        <w:pStyle w:val="ListParagraph"/>
        <w:numPr>
          <w:ilvl w:val="0"/>
          <w:numId w:val="15"/>
        </w:numPr>
        <w:spacing w:after="0" w:line="240" w:lineRule="auto"/>
        <w:rPr>
          <w:rFonts w:ascii="Times New Roman" w:hAnsi="Times New Roman" w:cs="Times New Roman"/>
          <w:sz w:val="24"/>
          <w:szCs w:val="24"/>
        </w:rPr>
      </w:pPr>
      <w:r w:rsidRPr="00C9739C">
        <w:rPr>
          <w:rFonts w:ascii="Times New Roman" w:hAnsi="Times New Roman" w:cs="Times New Roman"/>
          <w:sz w:val="24"/>
          <w:szCs w:val="24"/>
        </w:rPr>
        <w:t xml:space="preserve">educating individual PAs, state medical boards, PA boards, or PA task forces through the creation of a compendium of research and resources on identifying, managing and preventing PA burnout; </w:t>
      </w:r>
    </w:p>
    <w:p w14:paraId="0CE6F0A2" w14:textId="77777777" w:rsidR="00C9739C" w:rsidRPr="00C9739C" w:rsidRDefault="00C9739C" w:rsidP="00C9739C">
      <w:pPr>
        <w:pStyle w:val="ListParagraph"/>
        <w:numPr>
          <w:ilvl w:val="0"/>
          <w:numId w:val="15"/>
        </w:numPr>
        <w:spacing w:after="0" w:line="240" w:lineRule="auto"/>
        <w:rPr>
          <w:rFonts w:ascii="Times New Roman" w:hAnsi="Times New Roman" w:cs="Times New Roman"/>
          <w:sz w:val="24"/>
          <w:szCs w:val="24"/>
        </w:rPr>
      </w:pPr>
      <w:r w:rsidRPr="00C9739C">
        <w:rPr>
          <w:rFonts w:ascii="Times New Roman" w:hAnsi="Times New Roman" w:cs="Times New Roman"/>
          <w:sz w:val="24"/>
          <w:szCs w:val="24"/>
        </w:rPr>
        <w:t xml:space="preserve">raising awareness about the prevalence of burnout among PAs and other healthcare professionals, helping reduce the stigma sometimes associated with PAs and other healthcare professionals seeking help for burnout symptoms; </w:t>
      </w:r>
    </w:p>
    <w:p w14:paraId="12AA229D" w14:textId="77777777" w:rsidR="00C9739C" w:rsidRPr="00C9739C" w:rsidRDefault="00C9739C" w:rsidP="00C9739C">
      <w:pPr>
        <w:pStyle w:val="ListParagraph"/>
        <w:numPr>
          <w:ilvl w:val="0"/>
          <w:numId w:val="15"/>
        </w:numPr>
        <w:spacing w:after="0" w:line="240" w:lineRule="auto"/>
        <w:rPr>
          <w:rFonts w:ascii="Times New Roman" w:hAnsi="Times New Roman" w:cs="Times New Roman"/>
          <w:sz w:val="24"/>
          <w:szCs w:val="24"/>
        </w:rPr>
      </w:pPr>
      <w:r w:rsidRPr="00C9739C">
        <w:rPr>
          <w:rFonts w:ascii="Times New Roman" w:hAnsi="Times New Roman" w:cs="Times New Roman"/>
          <w:sz w:val="24"/>
          <w:szCs w:val="24"/>
        </w:rPr>
        <w:t xml:space="preserve">evaluating current research on the impact of PA burnout on patient care; </w:t>
      </w:r>
    </w:p>
    <w:p w14:paraId="23FE9783" w14:textId="77777777" w:rsidR="00C9739C" w:rsidRPr="00C9739C" w:rsidRDefault="00C9739C" w:rsidP="00C9739C">
      <w:pPr>
        <w:pStyle w:val="ListParagraph"/>
        <w:numPr>
          <w:ilvl w:val="0"/>
          <w:numId w:val="15"/>
        </w:numPr>
        <w:spacing w:after="0" w:line="240" w:lineRule="auto"/>
        <w:rPr>
          <w:rFonts w:ascii="Times New Roman" w:hAnsi="Times New Roman" w:cs="Times New Roman"/>
          <w:b/>
          <w:sz w:val="24"/>
          <w:szCs w:val="24"/>
          <w:u w:val="single"/>
        </w:rPr>
      </w:pPr>
      <w:r w:rsidRPr="00C9739C">
        <w:rPr>
          <w:rFonts w:ascii="Times New Roman" w:hAnsi="Times New Roman" w:cs="Times New Roman"/>
          <w:sz w:val="24"/>
          <w:szCs w:val="24"/>
        </w:rPr>
        <w:t>convening stakeholder organizations and experts to discuss PA wellness and to recommend best practices for promoting PA wellness and helping PAs identify, manage and prevent burnout throughout their career continuum (i.e. from PA school throughout their years of licensed practice.)</w:t>
      </w:r>
      <w:r w:rsidRPr="00C9739C">
        <w:rPr>
          <w:rFonts w:ascii="Times New Roman" w:hAnsi="Times New Roman" w:cs="Times New Roman"/>
          <w:sz w:val="24"/>
          <w:szCs w:val="24"/>
        </w:rPr>
        <w:br/>
      </w:r>
    </w:p>
    <w:p w14:paraId="6403B08B" w14:textId="42DE218B" w:rsidR="00A73862" w:rsidRPr="00C9739C" w:rsidRDefault="00A73862" w:rsidP="00A73862">
      <w:pPr>
        <w:pStyle w:val="Default"/>
        <w:tabs>
          <w:tab w:val="left" w:pos="2880"/>
        </w:tabs>
        <w:rPr>
          <w:b/>
        </w:rPr>
      </w:pPr>
      <w:r w:rsidRPr="00C9739C">
        <w:rPr>
          <w:b/>
        </w:rPr>
        <w:tab/>
      </w:r>
      <w:r w:rsidRPr="00C9739C">
        <w:rPr>
          <w:b/>
        </w:rPr>
        <w:tab/>
      </w:r>
      <w:r w:rsidRPr="00C9739C">
        <w:rPr>
          <w:b/>
        </w:rPr>
        <w:tab/>
        <w:t xml:space="preserve"> </w:t>
      </w:r>
    </w:p>
    <w:p w14:paraId="2C0977E4" w14:textId="77777777" w:rsidR="00715DF4" w:rsidRPr="00C9739C" w:rsidRDefault="00715DF4" w:rsidP="00032EBF">
      <w:pPr>
        <w:rPr>
          <w:rFonts w:ascii="Times New Roman" w:hAnsi="Times New Roman" w:cs="Times New Roman"/>
          <w:sz w:val="24"/>
          <w:szCs w:val="24"/>
        </w:rPr>
      </w:pPr>
      <w:bookmarkStart w:id="0" w:name="_GoBack"/>
      <w:bookmarkEnd w:id="0"/>
    </w:p>
    <w:p w14:paraId="666DED70" w14:textId="0A564E60"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16C2"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C9739C">
        <w:rPr>
          <w:rFonts w:ascii="Times New Roman" w:hAnsi="Times New Roman" w:cs="Times New Roman"/>
          <w:sz w:val="24"/>
          <w:szCs w:val="24"/>
        </w:rPr>
        <w:t xml:space="preserve">Submitted by </w:t>
      </w:r>
    </w:p>
    <w:p w14:paraId="223AD468"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Author’s Name </w:t>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45F350C7" w14:textId="77777777" w:rsidR="00032EBF" w:rsidRPr="00C9739C" w:rsidRDefault="00032EBF" w:rsidP="00032EBF">
      <w:pPr>
        <w:rPr>
          <w:rFonts w:ascii="Times New Roman" w:hAnsi="Times New Roman" w:cs="Times New Roman"/>
          <w:sz w:val="24"/>
          <w:szCs w:val="24"/>
        </w:rPr>
      </w:pPr>
    </w:p>
    <w:p w14:paraId="226EC892" w14:textId="77777777" w:rsidR="00032EBF" w:rsidRPr="00C9739C" w:rsidRDefault="00032EBF" w:rsidP="00032EBF">
      <w:pPr>
        <w:rPr>
          <w:rFonts w:ascii="Times New Roman" w:hAnsi="Times New Roman" w:cs="Times New Roman"/>
          <w:sz w:val="24"/>
          <w:szCs w:val="24"/>
          <w:u w:val="single"/>
        </w:rPr>
      </w:pPr>
      <w:r w:rsidRPr="00C9739C">
        <w:rPr>
          <w:rFonts w:ascii="Times New Roman" w:hAnsi="Times New Roman" w:cs="Times New Roman"/>
          <w:noProof/>
          <w:sz w:val="24"/>
          <w:szCs w:val="24"/>
        </w:rPr>
        <mc:AlternateContent>
          <mc:Choice Requires="wps">
            <w:drawing>
              <wp:anchor distT="0" distB="0" distL="114300" distR="114300" simplePos="0" relativeHeight="25166336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07B1A"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C9739C">
        <w:rPr>
          <w:rFonts w:ascii="Times New Roman" w:hAnsi="Times New Roman" w:cs="Times New Roman"/>
          <w:sz w:val="24"/>
          <w:szCs w:val="24"/>
        </w:rPr>
        <w:t xml:space="preserve">Seconded by </w:t>
      </w:r>
    </w:p>
    <w:p w14:paraId="0F11608F" w14:textId="77777777" w:rsidR="00032EBF" w:rsidRPr="00C9739C" w:rsidRDefault="00032EBF" w:rsidP="00032EBF">
      <w:pPr>
        <w:rPr>
          <w:rFonts w:ascii="Times New Roman" w:hAnsi="Times New Roman" w:cs="Times New Roman"/>
          <w:sz w:val="24"/>
          <w:szCs w:val="24"/>
        </w:rPr>
      </w:pPr>
      <w:r w:rsidRPr="00C9739C">
        <w:rPr>
          <w:rFonts w:ascii="Times New Roman" w:hAnsi="Times New Roman" w:cs="Times New Roman"/>
          <w:sz w:val="24"/>
          <w:szCs w:val="24"/>
        </w:rPr>
        <w:t xml:space="preserve">Name </w:t>
      </w:r>
      <w:r w:rsidRPr="00C9739C">
        <w:rPr>
          <w:rFonts w:ascii="Times New Roman" w:hAnsi="Times New Roman" w:cs="Times New Roman"/>
          <w:sz w:val="24"/>
          <w:szCs w:val="24"/>
        </w:rPr>
        <w:tab/>
      </w:r>
      <w:r w:rsidRPr="00C9739C">
        <w:rPr>
          <w:rFonts w:ascii="Times New Roman" w:hAnsi="Times New Roman" w:cs="Times New Roman"/>
          <w:sz w:val="24"/>
          <w:szCs w:val="24"/>
        </w:rPr>
        <w:tab/>
        <w:t xml:space="preserve">                           Delegation</w:t>
      </w:r>
      <w:r w:rsidRPr="00C9739C">
        <w:rPr>
          <w:rFonts w:ascii="Times New Roman" w:hAnsi="Times New Roman" w:cs="Times New Roman"/>
          <w:sz w:val="24"/>
          <w:szCs w:val="24"/>
        </w:rPr>
        <w:tab/>
        <w:t xml:space="preserve">                                          Date &amp; Time</w:t>
      </w:r>
    </w:p>
    <w:p w14:paraId="28B2076C" w14:textId="77777777" w:rsidR="00032EBF" w:rsidRPr="00C9739C" w:rsidRDefault="00032EBF">
      <w:pPr>
        <w:rPr>
          <w:rFonts w:ascii="Times New Roman" w:hAnsi="Times New Roman" w:cs="Times New Roman"/>
          <w:sz w:val="24"/>
          <w:szCs w:val="24"/>
        </w:rPr>
      </w:pPr>
    </w:p>
    <w:sectPr w:rsidR="00032EBF" w:rsidRPr="00C97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802774"/>
    <w:multiLevelType w:val="hybridMultilevel"/>
    <w:tmpl w:val="0F3A8D3A"/>
    <w:lvl w:ilvl="0" w:tplc="7CB0C84E">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A3859E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58561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3629F9"/>
    <w:multiLevelType w:val="hybridMultilevel"/>
    <w:tmpl w:val="E6E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7F0D73"/>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35374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91616D"/>
    <w:multiLevelType w:val="hybridMultilevel"/>
    <w:tmpl w:val="49AE00D2"/>
    <w:lvl w:ilvl="0" w:tplc="93D248D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15:restartNumberingAfterBreak="0">
    <w:nsid w:val="5D2F0D6C"/>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6F2DDA"/>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D02B3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3"/>
  </w:num>
  <w:num w:numId="3">
    <w:abstractNumId w:val="0"/>
  </w:num>
  <w:num w:numId="4">
    <w:abstractNumId w:val="5"/>
  </w:num>
  <w:num w:numId="5">
    <w:abstractNumId w:val="1"/>
  </w:num>
  <w:num w:numId="6">
    <w:abstractNumId w:val="4"/>
  </w:num>
  <w:num w:numId="7">
    <w:abstractNumId w:val="10"/>
  </w:num>
  <w:num w:numId="8">
    <w:abstractNumId w:val="6"/>
  </w:num>
  <w:num w:numId="9">
    <w:abstractNumId w:val="8"/>
  </w:num>
  <w:num w:numId="10">
    <w:abstractNumId w:val="12"/>
  </w:num>
  <w:num w:numId="11">
    <w:abstractNumId w:val="11"/>
  </w:num>
  <w:num w:numId="12">
    <w:abstractNumId w:val="13"/>
  </w:num>
  <w:num w:numId="13">
    <w:abstractNumId w:val="9"/>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BF"/>
    <w:rsid w:val="00032EBF"/>
    <w:rsid w:val="000F0451"/>
    <w:rsid w:val="005B413C"/>
    <w:rsid w:val="00715DF4"/>
    <w:rsid w:val="008849BE"/>
    <w:rsid w:val="009375E2"/>
    <w:rsid w:val="00A000AC"/>
    <w:rsid w:val="00A73862"/>
    <w:rsid w:val="00C9739C"/>
    <w:rsid w:val="00CB419A"/>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 w:type="character" w:styleId="Hyperlink">
    <w:name w:val="Hyperlink"/>
    <w:basedOn w:val="DefaultParagraphFont"/>
    <w:uiPriority w:val="99"/>
    <w:unhideWhenUsed/>
    <w:rsid w:val="00A738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2019-05-19T14:41:00Z</dcterms:created>
  <dcterms:modified xsi:type="dcterms:W3CDTF">2019-05-19T14:41:00Z</dcterms:modified>
</cp:coreProperties>
</file>